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</w:p>
    <w:p>
      <w:pPr>
        <w:spacing w:before="240" w:after="240" w:line="360" w:lineRule="auto"/>
        <w:ind w:firstLine="0"/>
        <w:jc w:val="center"/>
        <w:outlineLvl w:val="0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bCs/>
          <w:sz w:val="32"/>
          <w:szCs w:val="32"/>
        </w:rPr>
        <w:t>向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德阳旌城国信企业管理有限责任公司</w:t>
      </w:r>
      <w:r>
        <w:rPr>
          <w:rFonts w:hint="eastAsia" w:ascii="仿宋" w:hAnsi="仿宋" w:eastAsia="仿宋" w:cs="仿宋"/>
          <w:bCs/>
          <w:sz w:val="32"/>
          <w:szCs w:val="32"/>
        </w:rPr>
        <w:t>郑重承诺，在参加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贵</w:t>
      </w:r>
      <w:r>
        <w:rPr>
          <w:rFonts w:hint="eastAsia" w:ascii="仿宋" w:hAnsi="仿宋" w:eastAsia="仿宋" w:cs="仿宋"/>
          <w:bCs/>
          <w:sz w:val="32"/>
          <w:szCs w:val="32"/>
        </w:rPr>
        <w:t>公司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德阳市</w:t>
      </w:r>
      <w:r>
        <w:rPr>
          <w:rFonts w:hint="eastAsia" w:ascii="仿宋" w:hAnsi="仿宋" w:eastAsia="仿宋"/>
          <w:sz w:val="32"/>
          <w:szCs w:val="32"/>
        </w:rPr>
        <w:t>市级</w:t>
      </w:r>
      <w:r>
        <w:rPr>
          <w:rFonts w:ascii="仿宋" w:hAnsi="仿宋" w:eastAsia="仿宋"/>
          <w:sz w:val="32"/>
          <w:szCs w:val="32"/>
        </w:rPr>
        <w:t>行政事业单位</w:t>
      </w:r>
      <w:r>
        <w:rPr>
          <w:rFonts w:hint="eastAsia" w:ascii="仿宋" w:hAnsi="仿宋" w:eastAsia="仿宋"/>
          <w:sz w:val="32"/>
          <w:szCs w:val="32"/>
        </w:rPr>
        <w:t>报废固定资产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回收机构</w:t>
      </w:r>
      <w:r>
        <w:rPr>
          <w:rFonts w:hint="eastAsia" w:ascii="仿宋" w:hAnsi="仿宋" w:eastAsia="仿宋" w:cs="仿宋"/>
          <w:bCs/>
          <w:sz w:val="32"/>
          <w:szCs w:val="32"/>
        </w:rPr>
        <w:t>公开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比选</w:t>
      </w:r>
      <w:r>
        <w:rPr>
          <w:rFonts w:hint="eastAsia" w:ascii="仿宋" w:hAnsi="仿宋" w:eastAsia="仿宋" w:cs="仿宋"/>
          <w:bCs/>
          <w:sz w:val="32"/>
          <w:szCs w:val="32"/>
        </w:rPr>
        <w:t>过程中承诺：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4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提供的所有材料真实、合法、唯一。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4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不以他人名义或其他方式弄虚作假参与公开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比选</w:t>
      </w:r>
      <w:r>
        <w:rPr>
          <w:rFonts w:hint="eastAsia" w:ascii="仿宋" w:hAnsi="仿宋" w:eastAsia="仿宋" w:cs="仿宋"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40"/>
        <w:jc w:val="both"/>
        <w:textAlignment w:val="auto"/>
        <w:outlineLvl w:val="9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如竞价成功，不得将项目转让给他人，或将项目分解后分别转让给他人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不得随意弃标，并严格遵守合同约定履行相关工作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40"/>
        <w:jc w:val="both"/>
        <w:textAlignment w:val="auto"/>
        <w:outlineLvl w:val="9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回收资产过程中，如出现有任何安全等事故由我公司自行负责。按时回收报废资产，并按规定及时结算货款。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/>
        <w:jc w:val="both"/>
        <w:textAlignment w:val="auto"/>
        <w:outlineLvl w:val="9"/>
        <w:rPr>
          <w:rFonts w:hint="eastAsia" w:ascii="仿宋" w:hAnsi="仿宋" w:eastAsia="仿宋" w:cs="仿宋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160" w:firstLineChars="1295"/>
        <w:jc w:val="both"/>
        <w:textAlignment w:val="auto"/>
        <w:outlineLvl w:val="9"/>
        <w:rPr>
          <w:rFonts w:hint="eastAsia" w:ascii="仿宋" w:hAnsi="仿宋" w:eastAsia="仿宋" w:cs="仿宋"/>
          <w:b/>
          <w:sz w:val="32"/>
          <w:szCs w:val="32"/>
        </w:rPr>
      </w:pPr>
    </w:p>
    <w:p>
      <w:pPr>
        <w:spacing w:line="400" w:lineRule="exact"/>
        <w:ind w:firstLine="4160" w:firstLineChars="1295"/>
        <w:rPr>
          <w:rFonts w:hint="eastAsia" w:ascii="仿宋" w:hAnsi="仿宋" w:eastAsia="仿宋" w:cs="仿宋"/>
          <w:b/>
          <w:sz w:val="32"/>
          <w:szCs w:val="32"/>
        </w:rPr>
      </w:pPr>
    </w:p>
    <w:p>
      <w:pPr>
        <w:spacing w:line="400" w:lineRule="exact"/>
        <w:ind w:firstLine="4160" w:firstLineChars="1295"/>
        <w:rPr>
          <w:rFonts w:hint="eastAsia" w:ascii="仿宋" w:hAnsi="仿宋" w:eastAsia="仿宋" w:cs="仿宋"/>
          <w:b/>
          <w:sz w:val="32"/>
          <w:szCs w:val="32"/>
        </w:rPr>
      </w:pPr>
    </w:p>
    <w:p>
      <w:pPr>
        <w:spacing w:line="400" w:lineRule="exact"/>
        <w:jc w:val="center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 xml:space="preserve">  承诺</w:t>
      </w:r>
      <w:r>
        <w:rPr>
          <w:rFonts w:hint="eastAsia" w:ascii="仿宋" w:hAnsi="仿宋" w:eastAsia="仿宋" w:cs="仿宋"/>
          <w:b/>
          <w:sz w:val="32"/>
          <w:szCs w:val="32"/>
        </w:rPr>
        <w:t>人</w:t>
      </w: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b/>
          <w:sz w:val="32"/>
          <w:szCs w:val="32"/>
        </w:rPr>
        <w:t xml:space="preserve"> 公司（公章）</w:t>
      </w:r>
    </w:p>
    <w:p>
      <w:pPr>
        <w:spacing w:line="400" w:lineRule="exact"/>
        <w:ind w:left="0" w:leftChars="0" w:firstLine="0" w:firstLineChars="0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 xml:space="preserve">            </w:t>
      </w:r>
    </w:p>
    <w:p>
      <w:pPr>
        <w:spacing w:line="400" w:lineRule="exact"/>
        <w:ind w:left="0" w:leftChars="0" w:firstLine="2570" w:firstLineChars="800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法定代表人</w:t>
      </w:r>
      <w:r>
        <w:rPr>
          <w:rFonts w:hint="eastAsia" w:ascii="仿宋" w:hAnsi="仿宋" w:eastAsia="仿宋" w:cs="仿宋"/>
          <w:b/>
          <w:sz w:val="32"/>
          <w:szCs w:val="32"/>
        </w:rPr>
        <w:t>签字</w:t>
      </w: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授权委托人</w:t>
      </w: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sz w:val="32"/>
          <w:szCs w:val="32"/>
        </w:rPr>
        <w:t>：</w:t>
      </w:r>
    </w:p>
    <w:p>
      <w:pPr>
        <w:spacing w:line="400" w:lineRule="exact"/>
        <w:jc w:val="center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 xml:space="preserve">                  </w:t>
      </w:r>
    </w:p>
    <w:p>
      <w:pPr>
        <w:spacing w:line="400" w:lineRule="exact"/>
        <w:jc w:val="center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sz w:val="32"/>
          <w:szCs w:val="32"/>
        </w:rPr>
        <w:t xml:space="preserve">               </w:t>
      </w:r>
    </w:p>
    <w:p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" w:hAnsi="仿宋" w:eastAsia="仿宋" w:cs="仿宋"/>
          <w:b/>
          <w:sz w:val="32"/>
          <w:szCs w:val="32"/>
        </w:rPr>
        <w:t>年    月  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89F0AC9"/>
    <w:multiLevelType w:val="singleLevel"/>
    <w:tmpl w:val="989F0AC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306723"/>
    <w:rsid w:val="1AF758AE"/>
    <w:rsid w:val="3E3067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2019-03-12T01:04:00Z</dcterms:created>
  <dc:creator>田庆</dc:creator>
  <cp:lastModifiedBy>田庆</cp:lastModifiedBy>
  <dcterms:modified xsi:type="dcterms:W3CDTF">2019-03-12T01:04:26Z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