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500" w:lineRule="exact"/>
        <w:jc w:val="left"/>
        <w:outlineLvl w:val="1"/>
        <w:rPr>
          <w:rFonts w:hint="default" w:ascii="Times New Roman" w:hAnsi="Times New Roman" w:eastAsia="黑体" w:cs="Times New Roman"/>
          <w:szCs w:val="21"/>
          <w:lang w:val="en-US" w:eastAsia="zh-CN"/>
        </w:rPr>
      </w:pPr>
      <w:bookmarkStart w:id="0" w:name="_Toc17833"/>
      <w:r>
        <w:rPr>
          <w:rFonts w:hint="eastAsia" w:ascii="Times New Roman" w:hAnsi="Times New Roman" w:eastAsia="黑体" w:cs="Times New Roman"/>
          <w:szCs w:val="21"/>
          <w:lang w:val="en-US" w:eastAsia="zh-CN"/>
        </w:rPr>
        <w:t>附件</w:t>
      </w:r>
      <w:r>
        <w:rPr>
          <w:rFonts w:hint="default" w:ascii="Times New Roman" w:hAnsi="Times New Roman" w:eastAsia="黑体" w:cs="Times New Roman"/>
          <w:szCs w:val="21"/>
          <w:lang w:val="en-US" w:eastAsia="zh-CN"/>
        </w:rPr>
        <w:t>2</w:t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t>：</w:t>
      </w:r>
      <w:bookmarkStart w:id="1" w:name="_GoBack"/>
      <w:bookmarkEnd w:id="1"/>
    </w:p>
    <w:p>
      <w:pPr>
        <w:numPr>
          <w:ilvl w:val="0"/>
          <w:numId w:val="0"/>
        </w:numPr>
        <w:spacing w:line="500" w:lineRule="exact"/>
        <w:jc w:val="center"/>
        <w:outlineLvl w:val="1"/>
        <w:rPr>
          <w:rFonts w:ascii="Times New Roman" w:hAnsi="Times New Roman" w:eastAsia="黑体" w:cs="Times New Roman"/>
          <w:szCs w:val="21"/>
        </w:rPr>
      </w:pPr>
      <w:r>
        <w:rPr>
          <w:rFonts w:hint="eastAsia" w:ascii="Times New Roman" w:hAnsi="Times New Roman" w:eastAsia="黑体" w:cs="Times New Roman"/>
          <w:szCs w:val="21"/>
          <w:lang w:val="en-US" w:eastAsia="zh-CN"/>
        </w:rPr>
        <w:t>六、</w:t>
      </w:r>
      <w:r>
        <w:rPr>
          <w:rFonts w:hint="eastAsia" w:ascii="Times New Roman" w:hAnsi="Times New Roman" w:eastAsia="黑体" w:cs="Times New Roman"/>
          <w:szCs w:val="21"/>
        </w:rPr>
        <w:t>报价函（开标一览</w:t>
      </w:r>
      <w:r>
        <w:rPr>
          <w:rFonts w:hint="eastAsia" w:ascii="Times New Roman" w:hAnsi="Times New Roman" w:eastAsia="黑体" w:cs="Times New Roman"/>
          <w:szCs w:val="21"/>
          <w:lang w:val="en-US" w:eastAsia="zh-CN"/>
        </w:rPr>
        <w:t>表</w:t>
      </w:r>
      <w:r>
        <w:rPr>
          <w:rFonts w:hint="eastAsia" w:ascii="Times New Roman" w:hAnsi="Times New Roman" w:eastAsia="黑体" w:cs="Times New Roman"/>
          <w:szCs w:val="21"/>
        </w:rPr>
        <w:t>）</w:t>
      </w:r>
      <w:bookmarkEnd w:id="0"/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00" w:lineRule="exact"/>
        <w:ind w:firstLine="561"/>
        <w:textAlignment w:val="auto"/>
      </w:pPr>
    </w:p>
    <w:tbl>
      <w:tblPr>
        <w:tblStyle w:val="4"/>
        <w:tblW w:w="9097" w:type="dxa"/>
        <w:jc w:val="center"/>
        <w:tblBorders>
          <w:top w:val="single" w:color="auto" w:sz="12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9"/>
        <w:gridCol w:w="1985"/>
        <w:gridCol w:w="4213"/>
      </w:tblGrid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9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项目名称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发行期间费用</w:t>
            </w:r>
          </w:p>
        </w:tc>
        <w:tc>
          <w:tcPr>
            <w:tcW w:w="421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基金存续期间年托管费用（含</w:t>
            </w:r>
            <w:r>
              <w:rPr>
                <w:rFonts w:hint="default" w:ascii="宋体" w:hAnsi="宋体" w:eastAsia="宋体" w:cs="宋体"/>
                <w:b/>
                <w:szCs w:val="21"/>
              </w:rPr>
              <w:t>ABS</w:t>
            </w:r>
            <w:r>
              <w:rPr>
                <w:rFonts w:hint="eastAsia" w:ascii="宋体" w:hAnsi="宋体" w:eastAsia="宋体" w:cs="宋体"/>
                <w:b/>
                <w:szCs w:val="21"/>
              </w:rPr>
              <w:t>专项计划）</w:t>
            </w:r>
          </w:p>
        </w:tc>
      </w:tr>
      <w:tr>
        <w:tblPrEx>
          <w:tblBorders>
            <w:top w:val="single" w:color="auto" w:sz="12" w:space="0"/>
            <w:left w:val="single" w:color="auto" w:sz="4" w:space="0"/>
            <w:bottom w:val="single" w:color="auto" w:sz="12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9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Cs w:val="21"/>
                <w:u w:val="single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______万元</w:t>
            </w:r>
          </w:p>
        </w:tc>
        <w:tc>
          <w:tcPr>
            <w:tcW w:w="421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公募基金净资产的_____%</w:t>
            </w:r>
          </w:p>
        </w:tc>
      </w:tr>
    </w:tbl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spacing w:line="500" w:lineRule="exact"/>
        <w:rPr>
          <w:rFonts w:ascii="Times New Roman" w:hAnsi="Times New Roman" w:eastAsia="楷体_GB2312" w:cs="Times New Roman"/>
          <w:szCs w:val="21"/>
        </w:rPr>
      </w:pPr>
    </w:p>
    <w:p>
      <w:pPr>
        <w:spacing w:line="500" w:lineRule="exact"/>
        <w:ind w:firstLine="420" w:firstLineChars="200"/>
        <w:rPr>
          <w:rFonts w:ascii="Times New Roman" w:hAnsi="Times New Roman" w:eastAsia="楷体_GB2312" w:cs="Times New Roman"/>
          <w:szCs w:val="21"/>
        </w:rPr>
      </w:pPr>
      <w:r>
        <w:rPr>
          <w:rFonts w:ascii="Times New Roman" w:hAnsi="Times New Roman" w:eastAsia="楷体_GB2312" w:cs="Times New Roman"/>
          <w:szCs w:val="21"/>
        </w:rPr>
        <w:t>注：</w:t>
      </w:r>
    </w:p>
    <w:p>
      <w:pPr>
        <w:spacing w:line="500" w:lineRule="exact"/>
        <w:ind w:firstLine="420" w:firstLineChars="200"/>
        <w:rPr>
          <w:rFonts w:ascii="Times New Roman" w:hAnsi="Times New Roman" w:eastAsia="楷体_GB2312" w:cs="Times New Roman"/>
          <w:szCs w:val="21"/>
        </w:rPr>
      </w:pPr>
      <w:r>
        <w:rPr>
          <w:rFonts w:ascii="Times New Roman" w:hAnsi="Times New Roman" w:eastAsia="楷体_GB2312" w:cs="Times New Roman"/>
          <w:szCs w:val="21"/>
        </w:rPr>
        <w:t>1.发行期间费用及基金存续期</w:t>
      </w:r>
      <w:r>
        <w:rPr>
          <w:rFonts w:hint="eastAsia" w:ascii="Times New Roman" w:hAnsi="Times New Roman" w:eastAsia="楷体_GB2312" w:cs="Times New Roman"/>
          <w:szCs w:val="21"/>
          <w:lang w:val="en-US" w:eastAsia="zh-CN"/>
        </w:rPr>
        <w:t>年托管</w:t>
      </w:r>
      <w:r>
        <w:rPr>
          <w:rFonts w:ascii="Times New Roman" w:hAnsi="Times New Roman" w:eastAsia="楷体_GB2312" w:cs="Times New Roman"/>
          <w:szCs w:val="21"/>
        </w:rPr>
        <w:t>费用均不得高于最高限价，该报价已包含因本项目所产生的所有可预期成本。报价格式为固定值，不接受区间值、上限/下限值等报价。</w:t>
      </w:r>
    </w:p>
    <w:p>
      <w:pPr>
        <w:spacing w:line="500" w:lineRule="exact"/>
        <w:ind w:firstLine="420" w:firstLineChars="200"/>
        <w:rPr>
          <w:rFonts w:ascii="Times New Roman" w:hAnsi="Times New Roman" w:eastAsia="楷体_GB2312" w:cs="Times New Roman"/>
          <w:szCs w:val="21"/>
        </w:rPr>
      </w:pPr>
      <w:r>
        <w:rPr>
          <w:rFonts w:ascii="Times New Roman" w:hAnsi="Times New Roman" w:eastAsia="楷体_GB2312" w:cs="Times New Roman"/>
          <w:szCs w:val="21"/>
        </w:rPr>
        <w:t>2.</w:t>
      </w:r>
      <w:r>
        <w:rPr>
          <w:rFonts w:hint="eastAsia" w:ascii="Times New Roman" w:hAnsi="Times New Roman" w:eastAsia="楷体_GB2312" w:cs="Times New Roman"/>
          <w:szCs w:val="21"/>
          <w:lang w:val="en-US" w:eastAsia="zh-CN"/>
        </w:rPr>
        <w:t>财务费用报价，精确到小数点后两位；托管行费用</w:t>
      </w:r>
      <w:r>
        <w:rPr>
          <w:rFonts w:ascii="Times New Roman" w:hAnsi="Times New Roman" w:eastAsia="楷体_GB2312" w:cs="Times New Roman"/>
          <w:szCs w:val="21"/>
        </w:rPr>
        <w:t>报价精确到小数点后</w:t>
      </w:r>
      <w:r>
        <w:rPr>
          <w:rFonts w:hint="eastAsia" w:ascii="Times New Roman" w:hAnsi="Times New Roman" w:eastAsia="楷体_GB2312" w:cs="Times New Roman"/>
          <w:szCs w:val="21"/>
          <w:lang w:val="en-US" w:eastAsia="zh-CN"/>
        </w:rPr>
        <w:t>三</w:t>
      </w:r>
      <w:r>
        <w:rPr>
          <w:rFonts w:ascii="Times New Roman" w:hAnsi="Times New Roman" w:eastAsia="楷体_GB2312" w:cs="Times New Roman"/>
          <w:szCs w:val="21"/>
        </w:rPr>
        <w:t>位，尾数四舍五入。</w:t>
      </w:r>
    </w:p>
    <w:p>
      <w:pPr>
        <w:spacing w:line="500" w:lineRule="exact"/>
        <w:ind w:firstLine="420" w:firstLineChars="200"/>
        <w:rPr>
          <w:rFonts w:ascii="Times New Roman" w:hAnsi="Times New Roman" w:eastAsia="楷体_GB2312" w:cs="Times New Roman"/>
          <w:szCs w:val="21"/>
        </w:rPr>
      </w:pPr>
      <w:r>
        <w:rPr>
          <w:rFonts w:ascii="Times New Roman" w:hAnsi="Times New Roman" w:eastAsia="楷体_GB2312" w:cs="Times New Roman"/>
          <w:szCs w:val="21"/>
        </w:rPr>
        <w:t>3.若报价低于本项目最高限价的50%，须补充提供材料，对费用构成及合理性等情况进行说明。</w:t>
      </w:r>
    </w:p>
    <w:p>
      <w:pPr>
        <w:spacing w:line="500" w:lineRule="exact"/>
        <w:ind w:firstLine="420" w:firstLineChars="200"/>
        <w:rPr>
          <w:rFonts w:hint="default" w:ascii="Times New Roman" w:hAnsi="Times New Roman" w:eastAsia="楷体_GB2312" w:cs="Times New Roman"/>
          <w:szCs w:val="21"/>
          <w:lang w:val="en-US" w:eastAsia="zh-CN"/>
        </w:rPr>
      </w:pPr>
      <w:r>
        <w:rPr>
          <w:rFonts w:hint="default" w:ascii="Times New Roman" w:hAnsi="Times New Roman" w:eastAsia="楷体_GB2312" w:cs="Times New Roman"/>
          <w:szCs w:val="21"/>
          <w:lang w:val="en-US"/>
        </w:rPr>
        <w:t>4.</w:t>
      </w:r>
      <w:r>
        <w:rPr>
          <w:rFonts w:hint="eastAsia" w:ascii="Times New Roman" w:hAnsi="Times New Roman" w:eastAsia="楷体_GB2312" w:cs="Times New Roman"/>
          <w:szCs w:val="21"/>
          <w:lang w:val="en-US" w:eastAsia="zh-CN"/>
        </w:rPr>
        <w:t>联合体中的财务顾问对发行期间费用进行报价，联合体中的银行对基金存续期间年托管费用进行报价。</w:t>
      </w:r>
    </w:p>
    <w:p>
      <w:pPr>
        <w:spacing w:line="460" w:lineRule="exact"/>
        <w:ind w:firstLine="420" w:firstLineChars="200"/>
        <w:rPr>
          <w:rFonts w:hint="eastAsia" w:ascii="Times New Roman" w:hAnsi="Times New Roman" w:eastAsia="楷体_GB2312" w:cs="Times New Roman"/>
          <w:szCs w:val="21"/>
          <w:lang w:eastAsia="zh-CN"/>
        </w:rPr>
      </w:pPr>
      <w:r>
        <w:rPr>
          <w:rFonts w:hint="eastAsia" w:ascii="Times New Roman" w:hAnsi="Times New Roman" w:eastAsia="楷体_GB2312" w:cs="Times New Roman"/>
          <w:szCs w:val="21"/>
          <w:lang w:eastAsia="zh-CN"/>
        </w:rPr>
        <w:t>（</w:t>
      </w:r>
      <w:r>
        <w:rPr>
          <w:rFonts w:hint="eastAsia" w:ascii="Times New Roman" w:hAnsi="Times New Roman" w:eastAsia="楷体_GB2312" w:cs="Times New Roman"/>
          <w:szCs w:val="21"/>
          <w:lang w:val="en-US" w:eastAsia="zh-CN"/>
        </w:rPr>
        <w:t>本页以下无正文</w:t>
      </w:r>
      <w:r>
        <w:rPr>
          <w:rFonts w:hint="eastAsia" w:ascii="Times New Roman" w:hAnsi="Times New Roman" w:eastAsia="楷体_GB2312" w:cs="Times New Roman"/>
          <w:szCs w:val="21"/>
          <w:lang w:eastAsia="zh-CN"/>
        </w:rPr>
        <w:t>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>
      <w:pPr>
        <w:spacing w:line="460" w:lineRule="exact"/>
        <w:ind w:firstLine="420" w:firstLineChars="200"/>
        <w:rPr>
          <w:rFonts w:ascii="Times New Roman" w:hAnsi="Times New Roman" w:eastAsia="楷体_GB2312" w:cs="Times New Roman"/>
          <w:szCs w:val="21"/>
        </w:rPr>
      </w:pPr>
      <w:r>
        <w:rPr>
          <w:rFonts w:hint="eastAsia" w:ascii="Times New Roman" w:hAnsi="Times New Roman" w:eastAsia="楷体_GB2312" w:cs="Times New Roman"/>
          <w:szCs w:val="21"/>
        </w:rPr>
        <w:t>（本页无正文，为</w:t>
      </w:r>
      <w:r>
        <w:rPr>
          <w:rFonts w:hint="eastAsia" w:ascii="Times New Roman" w:hAnsi="Times New Roman" w:eastAsia="楷体_GB2312" w:cs="Times New Roman"/>
          <w:szCs w:val="21"/>
          <w:lang w:val="en-US" w:eastAsia="zh-CN"/>
        </w:rPr>
        <w:t>德阳发展集团公募</w:t>
      </w:r>
      <w:r>
        <w:rPr>
          <w:rFonts w:hint="default" w:ascii="Times New Roman" w:hAnsi="Times New Roman" w:eastAsia="楷体_GB2312" w:cs="Times New Roman"/>
          <w:szCs w:val="21"/>
          <w:lang w:val="en-US" w:eastAsia="zh-CN"/>
        </w:rPr>
        <w:t>REITs</w:t>
      </w:r>
      <w:r>
        <w:rPr>
          <w:rFonts w:hint="eastAsia" w:ascii="Times New Roman" w:hAnsi="Times New Roman" w:eastAsia="楷体_GB2312" w:cs="Times New Roman"/>
          <w:szCs w:val="21"/>
          <w:lang w:val="en-US" w:eastAsia="zh-CN"/>
        </w:rPr>
        <w:t>投标文件之</w:t>
      </w:r>
      <w:r>
        <w:rPr>
          <w:rFonts w:hint="eastAsia" w:ascii="Times New Roman" w:hAnsi="Times New Roman" w:eastAsia="楷体_GB2312" w:cs="Times New Roman"/>
          <w:szCs w:val="21"/>
        </w:rPr>
        <w:t>《</w:t>
      </w:r>
      <w:r>
        <w:rPr>
          <w:rFonts w:hint="eastAsia" w:ascii="Times New Roman" w:hAnsi="Times New Roman" w:eastAsia="楷体_GB2312" w:cs="Times New Roman"/>
          <w:szCs w:val="21"/>
          <w:lang w:val="en-US" w:eastAsia="zh-CN"/>
        </w:rPr>
        <w:t>报价函</w:t>
      </w:r>
      <w:r>
        <w:rPr>
          <w:rFonts w:hint="eastAsia" w:ascii="Times New Roman" w:hAnsi="Times New Roman" w:eastAsia="楷体_GB2312" w:cs="Times New Roman"/>
          <w:szCs w:val="21"/>
        </w:rPr>
        <w:t>》之盖章页</w:t>
      </w:r>
      <w:r>
        <w:rPr>
          <w:rFonts w:hint="eastAsia" w:ascii="Times New Roman" w:hAnsi="Times New Roman" w:eastAsia="楷体_GB2312" w:cs="Times New Roman"/>
          <w:szCs w:val="21"/>
          <w:lang w:eastAsia="zh-CN"/>
        </w:rPr>
        <w:t>（</w:t>
      </w:r>
      <w:r>
        <w:rPr>
          <w:rFonts w:hint="eastAsia" w:ascii="Times New Roman" w:hAnsi="Times New Roman" w:eastAsia="楷体_GB2312" w:cs="Times New Roman"/>
          <w:szCs w:val="21"/>
          <w:lang w:val="en-US" w:eastAsia="zh-CN"/>
        </w:rPr>
        <w:t>一</w:t>
      </w:r>
      <w:r>
        <w:rPr>
          <w:rFonts w:hint="eastAsia" w:ascii="Times New Roman" w:hAnsi="Times New Roman" w:eastAsia="楷体_GB2312" w:cs="Times New Roman"/>
          <w:szCs w:val="21"/>
          <w:lang w:eastAsia="zh-CN"/>
        </w:rPr>
        <w:t>）</w:t>
      </w:r>
      <w:r>
        <w:rPr>
          <w:rFonts w:hint="eastAsia" w:ascii="Times New Roman" w:hAnsi="Times New Roman" w:eastAsia="楷体_GB2312" w:cs="Times New Roman"/>
          <w:szCs w:val="21"/>
        </w:rPr>
        <w:t>）</w:t>
      </w:r>
    </w:p>
    <w:p>
      <w:pPr>
        <w:spacing w:line="460" w:lineRule="exact"/>
        <w:ind w:firstLine="420" w:firstLineChars="200"/>
        <w:rPr>
          <w:rFonts w:ascii="Times New Roman" w:hAnsi="Times New Roman" w:eastAsia="楷体_GB2312" w:cs="Times New Roman"/>
          <w:szCs w:val="21"/>
        </w:rPr>
      </w:pPr>
    </w:p>
    <w:p>
      <w:pPr>
        <w:spacing w:line="460" w:lineRule="exact"/>
        <w:ind w:firstLine="420" w:firstLineChars="200"/>
        <w:rPr>
          <w:rFonts w:ascii="Times New Roman" w:hAnsi="Times New Roman" w:eastAsia="楷体_GB2312" w:cs="Times New Roman"/>
          <w:szCs w:val="21"/>
        </w:rPr>
      </w:pPr>
    </w:p>
    <w:p>
      <w:pPr>
        <w:spacing w:line="460" w:lineRule="exact"/>
        <w:ind w:firstLine="420" w:firstLineChars="200"/>
        <w:rPr>
          <w:rFonts w:ascii="Times New Roman" w:hAnsi="Times New Roman" w:eastAsia="楷体_GB2312" w:cs="Times New Roman"/>
          <w:szCs w:val="21"/>
        </w:rPr>
      </w:pPr>
      <w:r>
        <w:rPr>
          <w:rFonts w:ascii="Times New Roman" w:hAnsi="Times New Roman" w:eastAsia="楷体_GB2312" w:cs="Times New Roman"/>
          <w:szCs w:val="21"/>
        </w:rPr>
        <w:t>牵头人名称（担任</w:t>
      </w:r>
      <w:r>
        <w:rPr>
          <w:rFonts w:ascii="Times New Roman" w:hAnsi="Times New Roman" w:eastAsia="楷体_GB2312" w:cs="Times New Roman"/>
          <w:szCs w:val="21"/>
        </w:rPr>
        <w:tab/>
      </w:r>
      <w:r>
        <w:rPr>
          <w:rFonts w:ascii="Times New Roman" w:hAnsi="Times New Roman" w:eastAsia="楷体_GB2312" w:cs="Times New Roman"/>
          <w:szCs w:val="21"/>
        </w:rPr>
        <w:tab/>
      </w:r>
      <w:r>
        <w:rPr>
          <w:rFonts w:ascii="Times New Roman" w:hAnsi="Times New Roman" w:eastAsia="楷体_GB2312" w:cs="Times New Roman"/>
          <w:szCs w:val="21"/>
        </w:rPr>
        <w:t>角色）：（盖单位公章）</w:t>
      </w:r>
    </w:p>
    <w:p>
      <w:pPr>
        <w:pStyle w:val="2"/>
        <w:rPr>
          <w:rFonts w:ascii="Times New Roman" w:hAnsi="Times New Roman" w:eastAsia="楷体_GB2312" w:cs="Times New Roman"/>
          <w:szCs w:val="21"/>
        </w:rPr>
      </w:pPr>
    </w:p>
    <w:p/>
    <w:p>
      <w:pPr>
        <w:spacing w:line="460" w:lineRule="exact"/>
        <w:ind w:firstLine="420" w:firstLineChars="200"/>
        <w:rPr>
          <w:rFonts w:ascii="Times New Roman" w:hAnsi="Times New Roman" w:eastAsia="楷体_GB2312" w:cs="Times New Roman"/>
          <w:szCs w:val="21"/>
        </w:rPr>
      </w:pPr>
      <w:r>
        <w:rPr>
          <w:rFonts w:ascii="Times New Roman" w:hAnsi="Times New Roman" w:eastAsia="楷体_GB2312" w:cs="Times New Roman"/>
          <w:szCs w:val="21"/>
        </w:rPr>
        <w:t>法定代表人</w:t>
      </w:r>
      <w:r>
        <w:rPr>
          <w:rFonts w:hint="default" w:ascii="Times New Roman" w:hAnsi="Times New Roman" w:eastAsia="楷体_GB2312" w:cs="Times New Roman"/>
          <w:szCs w:val="21"/>
          <w:lang w:val="en-US"/>
        </w:rPr>
        <w:t>/</w:t>
      </w:r>
      <w:r>
        <w:rPr>
          <w:rFonts w:hint="eastAsia" w:ascii="Times New Roman" w:hAnsi="Times New Roman" w:eastAsia="楷体_GB2312" w:cs="Times New Roman"/>
          <w:szCs w:val="21"/>
          <w:lang w:val="en-US" w:eastAsia="zh-CN"/>
        </w:rPr>
        <w:t>负责人</w:t>
      </w:r>
      <w:r>
        <w:rPr>
          <w:rFonts w:ascii="Times New Roman" w:hAnsi="Times New Roman" w:eastAsia="楷体_GB2312" w:cs="Times New Roman"/>
          <w:szCs w:val="21"/>
        </w:rPr>
        <w:t>：</w:t>
      </w:r>
      <w:r>
        <w:rPr>
          <w:rFonts w:hint="eastAsia" w:ascii="Times New Roman" w:hAnsi="Times New Roman" w:eastAsia="楷体_GB2312" w:cs="Times New Roman"/>
          <w:szCs w:val="21"/>
        </w:rPr>
        <w:t xml:space="preserve">           </w:t>
      </w:r>
      <w:r>
        <w:rPr>
          <w:rFonts w:ascii="Times New Roman" w:hAnsi="Times New Roman" w:eastAsia="楷体_GB2312" w:cs="Times New Roman"/>
          <w:szCs w:val="21"/>
        </w:rPr>
        <w:t>（签</w:t>
      </w:r>
      <w:r>
        <w:rPr>
          <w:rFonts w:hint="eastAsia" w:ascii="Times New Roman" w:hAnsi="Times New Roman" w:eastAsia="楷体_GB2312" w:cs="Times New Roman"/>
          <w:szCs w:val="21"/>
          <w:lang w:val="en-US" w:eastAsia="zh-CN"/>
        </w:rPr>
        <w:t>字或盖法人</w:t>
      </w:r>
      <w:r>
        <w:rPr>
          <w:rFonts w:ascii="Times New Roman" w:hAnsi="Times New Roman" w:eastAsia="楷体_GB2312" w:cs="Times New Roman"/>
          <w:szCs w:val="21"/>
        </w:rPr>
        <w:t>章）</w:t>
      </w:r>
    </w:p>
    <w:p>
      <w:pPr>
        <w:spacing w:line="460" w:lineRule="exact"/>
        <w:ind w:firstLine="420" w:firstLineChars="200"/>
        <w:rPr>
          <w:rFonts w:ascii="Times New Roman" w:hAnsi="Times New Roman" w:eastAsia="楷体_GB2312" w:cs="Times New Roman"/>
          <w:szCs w:val="21"/>
        </w:rPr>
      </w:pPr>
    </w:p>
    <w:p>
      <w:pPr>
        <w:pStyle w:val="2"/>
      </w:pPr>
    </w:p>
    <w:p>
      <w:pPr>
        <w:spacing w:line="460" w:lineRule="exact"/>
        <w:ind w:firstLine="420" w:firstLineChars="200"/>
      </w:pPr>
      <w:r>
        <w:rPr>
          <w:rFonts w:ascii="Times New Roman" w:hAnsi="Times New Roman" w:eastAsia="楷体_GB2312" w:cs="Times New Roman"/>
          <w:szCs w:val="21"/>
        </w:rPr>
        <w:t xml:space="preserve">年 </w:t>
      </w:r>
      <w:r>
        <w:rPr>
          <w:rFonts w:hint="eastAsia" w:ascii="Times New Roman" w:hAnsi="Times New Roman" w:eastAsia="楷体_GB2312" w:cs="Times New Roman"/>
          <w:szCs w:val="21"/>
        </w:rPr>
        <w:t xml:space="preserve">  </w:t>
      </w:r>
      <w:r>
        <w:rPr>
          <w:rFonts w:ascii="Times New Roman" w:hAnsi="Times New Roman" w:eastAsia="楷体_GB2312" w:cs="Times New Roman"/>
          <w:szCs w:val="21"/>
        </w:rPr>
        <w:t>月</w:t>
      </w:r>
      <w:r>
        <w:rPr>
          <w:rFonts w:hint="eastAsia" w:ascii="Times New Roman" w:hAnsi="Times New Roman" w:eastAsia="楷体_GB2312" w:cs="Times New Roman"/>
          <w:szCs w:val="21"/>
        </w:rPr>
        <w:t xml:space="preserve">  </w:t>
      </w:r>
      <w:r>
        <w:rPr>
          <w:rFonts w:ascii="Times New Roman" w:hAnsi="Times New Roman" w:eastAsia="楷体_GB2312" w:cs="Times New Roman"/>
          <w:szCs w:val="21"/>
        </w:rPr>
        <w:t xml:space="preserve"> 日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>
      <w:pPr>
        <w:spacing w:line="460" w:lineRule="exact"/>
        <w:ind w:firstLine="420" w:firstLineChars="200"/>
        <w:rPr>
          <w:rFonts w:ascii="Times New Roman" w:hAnsi="Times New Roman" w:eastAsia="楷体_GB2312" w:cs="Times New Roman"/>
          <w:szCs w:val="21"/>
        </w:rPr>
      </w:pPr>
      <w:r>
        <w:rPr>
          <w:rFonts w:hint="eastAsia" w:ascii="Times New Roman" w:hAnsi="Times New Roman" w:eastAsia="楷体_GB2312" w:cs="Times New Roman"/>
          <w:szCs w:val="21"/>
        </w:rPr>
        <w:t>（本页无正文，为</w:t>
      </w:r>
      <w:r>
        <w:rPr>
          <w:rFonts w:hint="eastAsia" w:ascii="Times New Roman" w:hAnsi="Times New Roman" w:eastAsia="楷体_GB2312" w:cs="Times New Roman"/>
          <w:szCs w:val="21"/>
          <w:lang w:val="en-US" w:eastAsia="zh-CN"/>
        </w:rPr>
        <w:t>德阳发展集团公募</w:t>
      </w:r>
      <w:r>
        <w:rPr>
          <w:rFonts w:hint="default" w:ascii="Times New Roman" w:hAnsi="Times New Roman" w:eastAsia="楷体_GB2312" w:cs="Times New Roman"/>
          <w:szCs w:val="21"/>
          <w:lang w:val="en-US" w:eastAsia="zh-CN"/>
        </w:rPr>
        <w:t>REITs</w:t>
      </w:r>
      <w:r>
        <w:rPr>
          <w:rFonts w:hint="eastAsia" w:ascii="Times New Roman" w:hAnsi="Times New Roman" w:eastAsia="楷体_GB2312" w:cs="Times New Roman"/>
          <w:szCs w:val="21"/>
          <w:lang w:val="en-US" w:eastAsia="zh-CN"/>
        </w:rPr>
        <w:t>投标文件之</w:t>
      </w:r>
      <w:r>
        <w:rPr>
          <w:rFonts w:hint="eastAsia" w:ascii="Times New Roman" w:hAnsi="Times New Roman" w:eastAsia="楷体_GB2312" w:cs="Times New Roman"/>
          <w:szCs w:val="21"/>
        </w:rPr>
        <w:t>《</w:t>
      </w:r>
      <w:r>
        <w:rPr>
          <w:rFonts w:hint="eastAsia" w:ascii="Times New Roman" w:hAnsi="Times New Roman" w:eastAsia="楷体_GB2312" w:cs="Times New Roman"/>
          <w:szCs w:val="21"/>
          <w:lang w:val="en-US" w:eastAsia="zh-CN"/>
        </w:rPr>
        <w:t>报价函</w:t>
      </w:r>
      <w:r>
        <w:rPr>
          <w:rFonts w:hint="eastAsia" w:ascii="Times New Roman" w:hAnsi="Times New Roman" w:eastAsia="楷体_GB2312" w:cs="Times New Roman"/>
          <w:szCs w:val="21"/>
        </w:rPr>
        <w:t>》之盖章页</w:t>
      </w:r>
      <w:r>
        <w:rPr>
          <w:rFonts w:hint="eastAsia" w:ascii="Times New Roman" w:hAnsi="Times New Roman" w:eastAsia="楷体_GB2312" w:cs="Times New Roman"/>
          <w:szCs w:val="21"/>
          <w:lang w:eastAsia="zh-CN"/>
        </w:rPr>
        <w:t>（</w:t>
      </w:r>
      <w:r>
        <w:rPr>
          <w:rFonts w:hint="eastAsia" w:ascii="Times New Roman" w:hAnsi="Times New Roman" w:eastAsia="楷体_GB2312" w:cs="Times New Roman"/>
          <w:szCs w:val="21"/>
          <w:lang w:val="en-US" w:eastAsia="zh-CN"/>
        </w:rPr>
        <w:t>二</w:t>
      </w:r>
      <w:r>
        <w:rPr>
          <w:rFonts w:hint="eastAsia" w:ascii="Times New Roman" w:hAnsi="Times New Roman" w:eastAsia="楷体_GB2312" w:cs="Times New Roman"/>
          <w:szCs w:val="21"/>
          <w:lang w:eastAsia="zh-CN"/>
        </w:rPr>
        <w:t>）</w:t>
      </w:r>
      <w:r>
        <w:rPr>
          <w:rFonts w:hint="eastAsia" w:ascii="Times New Roman" w:hAnsi="Times New Roman" w:eastAsia="楷体_GB2312" w:cs="Times New Roman"/>
          <w:szCs w:val="21"/>
        </w:rPr>
        <w:t>）</w:t>
      </w:r>
    </w:p>
    <w:p>
      <w:pPr>
        <w:spacing w:line="460" w:lineRule="exact"/>
        <w:ind w:firstLine="420" w:firstLineChars="200"/>
        <w:rPr>
          <w:rFonts w:ascii="Times New Roman" w:hAnsi="Times New Roman" w:eastAsia="楷体_GB2312" w:cs="Times New Roman"/>
          <w:szCs w:val="21"/>
        </w:rPr>
      </w:pPr>
    </w:p>
    <w:p>
      <w:pPr>
        <w:spacing w:line="460" w:lineRule="exact"/>
        <w:ind w:firstLine="420" w:firstLineChars="200"/>
        <w:rPr>
          <w:rFonts w:ascii="Times New Roman" w:hAnsi="Times New Roman" w:eastAsia="楷体_GB2312" w:cs="Times New Roman"/>
          <w:szCs w:val="21"/>
        </w:rPr>
      </w:pPr>
    </w:p>
    <w:p>
      <w:pPr>
        <w:spacing w:line="460" w:lineRule="exact"/>
        <w:ind w:firstLine="420" w:firstLineChars="200"/>
        <w:rPr>
          <w:rFonts w:ascii="Times New Roman" w:hAnsi="Times New Roman" w:eastAsia="楷体_GB2312" w:cs="Times New Roman"/>
          <w:szCs w:val="21"/>
        </w:rPr>
      </w:pPr>
      <w:r>
        <w:rPr>
          <w:rFonts w:ascii="Times New Roman" w:hAnsi="Times New Roman" w:eastAsia="楷体_GB2312" w:cs="Times New Roman"/>
          <w:szCs w:val="21"/>
        </w:rPr>
        <w:t>牵头人名称（担任</w:t>
      </w:r>
      <w:r>
        <w:rPr>
          <w:rFonts w:ascii="Times New Roman" w:hAnsi="Times New Roman" w:eastAsia="楷体_GB2312" w:cs="Times New Roman"/>
          <w:szCs w:val="21"/>
        </w:rPr>
        <w:tab/>
      </w:r>
      <w:r>
        <w:rPr>
          <w:rFonts w:ascii="Times New Roman" w:hAnsi="Times New Roman" w:eastAsia="楷体_GB2312" w:cs="Times New Roman"/>
          <w:szCs w:val="21"/>
        </w:rPr>
        <w:tab/>
      </w:r>
      <w:r>
        <w:rPr>
          <w:rFonts w:ascii="Times New Roman" w:hAnsi="Times New Roman" w:eastAsia="楷体_GB2312" w:cs="Times New Roman"/>
          <w:szCs w:val="21"/>
        </w:rPr>
        <w:t>角色）：（盖单位公章）</w:t>
      </w:r>
    </w:p>
    <w:p>
      <w:pPr>
        <w:pStyle w:val="2"/>
        <w:rPr>
          <w:rFonts w:ascii="Times New Roman" w:hAnsi="Times New Roman" w:eastAsia="楷体_GB2312" w:cs="Times New Roman"/>
          <w:szCs w:val="21"/>
        </w:rPr>
      </w:pPr>
    </w:p>
    <w:p/>
    <w:p>
      <w:pPr>
        <w:spacing w:line="460" w:lineRule="exact"/>
        <w:ind w:firstLine="420" w:firstLineChars="200"/>
        <w:rPr>
          <w:rFonts w:ascii="Times New Roman" w:hAnsi="Times New Roman" w:eastAsia="楷体_GB2312" w:cs="Times New Roman"/>
          <w:szCs w:val="21"/>
        </w:rPr>
      </w:pPr>
      <w:r>
        <w:rPr>
          <w:rFonts w:ascii="Times New Roman" w:hAnsi="Times New Roman" w:eastAsia="楷体_GB2312" w:cs="Times New Roman"/>
          <w:szCs w:val="21"/>
        </w:rPr>
        <w:t>法定代表人</w:t>
      </w:r>
      <w:r>
        <w:rPr>
          <w:rFonts w:hint="default" w:ascii="Times New Roman" w:hAnsi="Times New Roman" w:eastAsia="楷体_GB2312" w:cs="Times New Roman"/>
          <w:szCs w:val="21"/>
          <w:lang w:val="en-US"/>
        </w:rPr>
        <w:t>/</w:t>
      </w:r>
      <w:r>
        <w:rPr>
          <w:rFonts w:hint="eastAsia" w:ascii="Times New Roman" w:hAnsi="Times New Roman" w:eastAsia="楷体_GB2312" w:cs="Times New Roman"/>
          <w:szCs w:val="21"/>
          <w:lang w:val="en-US" w:eastAsia="zh-CN"/>
        </w:rPr>
        <w:t>负责人</w:t>
      </w:r>
      <w:r>
        <w:rPr>
          <w:rFonts w:ascii="Times New Roman" w:hAnsi="Times New Roman" w:eastAsia="楷体_GB2312" w:cs="Times New Roman"/>
          <w:szCs w:val="21"/>
        </w:rPr>
        <w:t>：</w:t>
      </w:r>
      <w:r>
        <w:rPr>
          <w:rFonts w:hint="eastAsia" w:ascii="Times New Roman" w:hAnsi="Times New Roman" w:eastAsia="楷体_GB2312" w:cs="Times New Roman"/>
          <w:szCs w:val="21"/>
        </w:rPr>
        <w:t xml:space="preserve">           </w:t>
      </w:r>
      <w:r>
        <w:rPr>
          <w:rFonts w:ascii="Times New Roman" w:hAnsi="Times New Roman" w:eastAsia="楷体_GB2312" w:cs="Times New Roman"/>
          <w:szCs w:val="21"/>
        </w:rPr>
        <w:t>（签</w:t>
      </w:r>
      <w:r>
        <w:rPr>
          <w:rFonts w:hint="eastAsia" w:ascii="Times New Roman" w:hAnsi="Times New Roman" w:eastAsia="楷体_GB2312" w:cs="Times New Roman"/>
          <w:szCs w:val="21"/>
          <w:lang w:val="en-US" w:eastAsia="zh-CN"/>
        </w:rPr>
        <w:t>字或盖法人</w:t>
      </w:r>
      <w:r>
        <w:rPr>
          <w:rFonts w:ascii="Times New Roman" w:hAnsi="Times New Roman" w:eastAsia="楷体_GB2312" w:cs="Times New Roman"/>
          <w:szCs w:val="21"/>
        </w:rPr>
        <w:t>章）</w:t>
      </w:r>
    </w:p>
    <w:p>
      <w:pPr>
        <w:spacing w:line="460" w:lineRule="exact"/>
        <w:ind w:firstLine="420" w:firstLineChars="200"/>
        <w:rPr>
          <w:rFonts w:ascii="Times New Roman" w:hAnsi="Times New Roman" w:eastAsia="楷体_GB2312" w:cs="Times New Roman"/>
          <w:szCs w:val="21"/>
        </w:rPr>
      </w:pPr>
    </w:p>
    <w:p>
      <w:pPr>
        <w:pStyle w:val="2"/>
      </w:pPr>
    </w:p>
    <w:p>
      <w:pPr>
        <w:spacing w:line="460" w:lineRule="exact"/>
        <w:ind w:firstLine="420" w:firstLineChars="200"/>
      </w:pPr>
      <w:r>
        <w:rPr>
          <w:rFonts w:ascii="Times New Roman" w:hAnsi="Times New Roman" w:eastAsia="楷体_GB2312" w:cs="Times New Roman"/>
          <w:szCs w:val="21"/>
        </w:rPr>
        <w:t xml:space="preserve">年 </w:t>
      </w:r>
      <w:r>
        <w:rPr>
          <w:rFonts w:hint="eastAsia" w:ascii="Times New Roman" w:hAnsi="Times New Roman" w:eastAsia="楷体_GB2312" w:cs="Times New Roman"/>
          <w:szCs w:val="21"/>
        </w:rPr>
        <w:t xml:space="preserve">  </w:t>
      </w:r>
      <w:r>
        <w:rPr>
          <w:rFonts w:ascii="Times New Roman" w:hAnsi="Times New Roman" w:eastAsia="楷体_GB2312" w:cs="Times New Roman"/>
          <w:szCs w:val="21"/>
        </w:rPr>
        <w:t>月</w:t>
      </w:r>
      <w:r>
        <w:rPr>
          <w:rFonts w:hint="eastAsia" w:ascii="Times New Roman" w:hAnsi="Times New Roman" w:eastAsia="楷体_GB2312" w:cs="Times New Roman"/>
          <w:szCs w:val="21"/>
        </w:rPr>
        <w:t xml:space="preserve">  </w:t>
      </w:r>
      <w:r>
        <w:rPr>
          <w:rFonts w:ascii="Times New Roman" w:hAnsi="Times New Roman" w:eastAsia="楷体_GB2312" w:cs="Times New Roman"/>
          <w:szCs w:val="21"/>
        </w:rPr>
        <w:t xml:space="preserve">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934DD2"/>
    <w:rsid w:val="1E93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 w:line="440" w:lineRule="exact"/>
    </w:pPr>
    <w:rPr>
      <w:rFonts w:ascii="Arial" w:hAnsi="Arial"/>
      <w:sz w:val="24"/>
      <w:szCs w:val="22"/>
    </w:rPr>
  </w:style>
  <w:style w:type="paragraph" w:styleId="3">
    <w:name w:val="Body Text 2"/>
    <w:basedOn w:val="1"/>
    <w:next w:val="1"/>
    <w:qFormat/>
    <w:uiPriority w:val="0"/>
    <w:pPr>
      <w:spacing w:after="120" w:line="480" w:lineRule="auto"/>
      <w:ind w:firstLine="560"/>
    </w:pPr>
    <w:rPr>
      <w:rFonts w:cs="Calibri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2022-10-18T08:57:00Z</dcterms:created>
  <dc:creator>HP</dc:creator>
  <cp:lastModifiedBy>HP</cp:lastModifiedBy>
  <dcterms:modified xsi:type="dcterms:W3CDTF">2022-10-18T08:58:49Z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6088204B68ED43F19865F8B8D0CD9D8B</vt:lpwstr>
  </property>
</Properties>
</file>